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6FA" w:rsidRDefault="007166FA" w:rsidP="007A1D8F">
      <w:pPr>
        <w:jc w:val="both"/>
        <w:rPr>
          <w:rFonts w:ascii="Tahoma" w:hAnsi="Tahoma" w:cs="Tahoma"/>
          <w:sz w:val="24"/>
          <w:szCs w:val="24"/>
        </w:rPr>
      </w:pPr>
    </w:p>
    <w:p w:rsidR="007166FA" w:rsidRPr="007166FA" w:rsidRDefault="007166FA" w:rsidP="007166FA">
      <w:pPr>
        <w:jc w:val="center"/>
        <w:rPr>
          <w:b/>
          <w:sz w:val="28"/>
        </w:rPr>
      </w:pPr>
      <w:r w:rsidRPr="007166FA">
        <w:rPr>
          <w:b/>
          <w:sz w:val="28"/>
        </w:rPr>
        <w:t xml:space="preserve">Informacja dla jednostek ochrony zdrowia udzielających świadczeń zdrowotnych z udziałem promieniowania jonizującego </w:t>
      </w:r>
      <w:r>
        <w:rPr>
          <w:b/>
          <w:sz w:val="28"/>
        </w:rPr>
        <w:t xml:space="preserve">                                                </w:t>
      </w:r>
      <w:r w:rsidRPr="007166FA">
        <w:rPr>
          <w:b/>
          <w:sz w:val="28"/>
        </w:rPr>
        <w:t>(za wyjątkiem stomatologii, densytometrii kostnej )</w:t>
      </w:r>
    </w:p>
    <w:p w:rsidR="007166FA" w:rsidRDefault="007166FA" w:rsidP="007A1D8F">
      <w:pPr>
        <w:jc w:val="both"/>
        <w:rPr>
          <w:rFonts w:ascii="Tahoma" w:hAnsi="Tahoma" w:cs="Tahoma"/>
          <w:sz w:val="24"/>
          <w:szCs w:val="24"/>
        </w:rPr>
      </w:pPr>
    </w:p>
    <w:p w:rsidR="007166FA" w:rsidRPr="009C405A" w:rsidRDefault="00D62674" w:rsidP="007A1D8F">
      <w:pPr>
        <w:jc w:val="both"/>
        <w:rPr>
          <w:rFonts w:ascii="Tahoma" w:hAnsi="Tahoma" w:cs="Tahoma"/>
        </w:rPr>
      </w:pPr>
      <w:r w:rsidRPr="009C405A">
        <w:rPr>
          <w:rFonts w:ascii="Tahoma" w:hAnsi="Tahoma" w:cs="Tahoma"/>
        </w:rPr>
        <w:t xml:space="preserve">Do wniosku o wydanie zgody na podstawie  na podstawie art. </w:t>
      </w:r>
      <w:r w:rsidR="009B5906" w:rsidRPr="009C405A">
        <w:rPr>
          <w:rFonts w:ascii="Tahoma" w:hAnsi="Tahoma" w:cs="Tahoma"/>
        </w:rPr>
        <w:t xml:space="preserve">33e </w:t>
      </w:r>
      <w:r w:rsidRPr="009C405A">
        <w:rPr>
          <w:rFonts w:ascii="Tahoma" w:hAnsi="Tahoma" w:cs="Tahoma"/>
        </w:rPr>
        <w:t>ustawy z dnia  </w:t>
      </w:r>
      <w:r w:rsidR="00C21FDE" w:rsidRPr="009C405A">
        <w:rPr>
          <w:rFonts w:ascii="Tahoma" w:hAnsi="Tahoma" w:cs="Tahoma"/>
        </w:rPr>
        <w:t xml:space="preserve"> </w:t>
      </w:r>
      <w:r w:rsidRPr="009C405A">
        <w:rPr>
          <w:rFonts w:ascii="Tahoma" w:hAnsi="Tahoma" w:cs="Tahoma"/>
        </w:rPr>
        <w:t> 29 listopada 2000 r. – Prawo atomowe  (t. jedn. Dz. U. z 201</w:t>
      </w:r>
      <w:r w:rsidR="00FA236B" w:rsidRPr="009C405A">
        <w:rPr>
          <w:rFonts w:ascii="Tahoma" w:hAnsi="Tahoma" w:cs="Tahoma"/>
        </w:rPr>
        <w:t>7</w:t>
      </w:r>
      <w:r w:rsidRPr="009C405A">
        <w:rPr>
          <w:rFonts w:ascii="Tahoma" w:hAnsi="Tahoma" w:cs="Tahoma"/>
        </w:rPr>
        <w:t xml:space="preserve"> r., poz. </w:t>
      </w:r>
      <w:r w:rsidR="00FA236B" w:rsidRPr="009C405A">
        <w:rPr>
          <w:rFonts w:ascii="Tahoma" w:hAnsi="Tahoma" w:cs="Tahoma"/>
        </w:rPr>
        <w:t>576</w:t>
      </w:r>
      <w:r w:rsidRPr="009C405A">
        <w:rPr>
          <w:rFonts w:ascii="Tahoma" w:hAnsi="Tahoma" w:cs="Tahoma"/>
        </w:rPr>
        <w:t>) prosimy o dołączenie</w:t>
      </w:r>
      <w:r w:rsidR="007166FA" w:rsidRPr="009C405A">
        <w:rPr>
          <w:rFonts w:ascii="Tahoma" w:hAnsi="Tahoma" w:cs="Tahoma"/>
        </w:rPr>
        <w:t>:</w:t>
      </w:r>
    </w:p>
    <w:p w:rsidR="007166FA" w:rsidRPr="009C405A" w:rsidRDefault="007166FA" w:rsidP="007166FA">
      <w:pPr>
        <w:spacing w:line="360" w:lineRule="auto"/>
        <w:jc w:val="both"/>
        <w:rPr>
          <w:rFonts w:ascii="Tahoma" w:hAnsi="Tahoma" w:cs="Tahoma"/>
        </w:rPr>
      </w:pPr>
      <w:r w:rsidRPr="009C405A">
        <w:rPr>
          <w:rFonts w:ascii="Tahoma" w:hAnsi="Tahoma" w:cs="Tahoma"/>
        </w:rPr>
        <w:t xml:space="preserve">1) oświadczenia kierownika jednostki, że procedury robocze są opracowane zgodnie </w:t>
      </w:r>
      <w:r w:rsidRPr="009C405A">
        <w:rPr>
          <w:rFonts w:ascii="Tahoma" w:eastAsia="Times New Roman" w:hAnsi="Tahoma" w:cs="Tahoma"/>
          <w:bCs/>
          <w:color w:val="000000"/>
        </w:rPr>
        <w:t>Rozporządzeniem Ministra Zdrowia</w:t>
      </w:r>
      <w:r w:rsidRPr="009C405A">
        <w:rPr>
          <w:rFonts w:ascii="Tahoma" w:eastAsia="Times New Roman" w:hAnsi="Tahoma" w:cs="Tahoma"/>
          <w:bCs/>
          <w:color w:val="000000"/>
          <w:vertAlign w:val="superscript"/>
        </w:rPr>
        <w:t xml:space="preserve"> </w:t>
      </w:r>
      <w:r w:rsidRPr="009C405A">
        <w:rPr>
          <w:rFonts w:ascii="Tahoma" w:eastAsia="Times New Roman" w:hAnsi="Tahoma" w:cs="Tahoma"/>
          <w:color w:val="000000"/>
        </w:rPr>
        <w:t xml:space="preserve">z dnia 2 lutego 2007 r. </w:t>
      </w:r>
      <w:r w:rsidRPr="009C405A">
        <w:rPr>
          <w:rFonts w:ascii="Tahoma" w:eastAsia="Times New Roman" w:hAnsi="Tahoma" w:cs="Tahoma"/>
          <w:bCs/>
          <w:i/>
          <w:color w:val="000000"/>
        </w:rPr>
        <w:t>w sprawie szczegółowych wymagań dotyczących formy i treści wzorcowych i roboczych medycznych procedur radiologicznych</w:t>
      </w:r>
      <w:r w:rsidRPr="009C405A">
        <w:rPr>
          <w:rFonts w:ascii="Tahoma" w:eastAsia="Times New Roman" w:hAnsi="Tahoma" w:cs="Tahoma"/>
          <w:color w:val="000000"/>
        </w:rPr>
        <w:t xml:space="preserve">  (Dz. U. Nr.  24 poz. 161 z 2007) oraz że znajdują się one w jednostce.</w:t>
      </w:r>
    </w:p>
    <w:p w:rsidR="007A1D8F" w:rsidRPr="009C405A" w:rsidRDefault="007166FA" w:rsidP="007A1D8F">
      <w:pPr>
        <w:jc w:val="both"/>
        <w:rPr>
          <w:rFonts w:ascii="Tahoma" w:hAnsi="Tahoma" w:cs="Tahoma"/>
        </w:rPr>
      </w:pPr>
      <w:r w:rsidRPr="009C405A">
        <w:rPr>
          <w:rFonts w:ascii="Tahoma" w:hAnsi="Tahoma" w:cs="Tahoma"/>
        </w:rPr>
        <w:t xml:space="preserve">2) </w:t>
      </w:r>
      <w:r w:rsidR="00D62674" w:rsidRPr="009C405A">
        <w:rPr>
          <w:rFonts w:ascii="Tahoma" w:hAnsi="Tahoma" w:cs="Tahoma"/>
        </w:rPr>
        <w:t xml:space="preserve"> wykazu procedur roboczych zgodnie  z poniższą tabelą: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80"/>
        <w:gridCol w:w="1428"/>
        <w:gridCol w:w="2249"/>
        <w:gridCol w:w="1958"/>
        <w:gridCol w:w="2947"/>
      </w:tblGrid>
      <w:tr w:rsidR="007A1D8F" w:rsidRPr="009C405A" w:rsidTr="007166FA">
        <w:tc>
          <w:tcPr>
            <w:tcW w:w="480" w:type="dxa"/>
          </w:tcPr>
          <w:p w:rsidR="007A1D8F" w:rsidRPr="009C405A" w:rsidRDefault="007A1D8F" w:rsidP="007166FA">
            <w:r w:rsidRPr="009C405A">
              <w:t>Lp.</w:t>
            </w:r>
          </w:p>
        </w:tc>
        <w:tc>
          <w:tcPr>
            <w:tcW w:w="1471" w:type="dxa"/>
          </w:tcPr>
          <w:p w:rsidR="007A1D8F" w:rsidRPr="009C405A" w:rsidRDefault="007A1D8F" w:rsidP="007166FA">
            <w:pPr>
              <w:rPr>
                <w:rFonts w:ascii="Tahoma" w:hAnsi="Tahoma" w:cs="Tahoma"/>
              </w:rPr>
            </w:pPr>
            <w:r w:rsidRPr="009C405A">
              <w:rPr>
                <w:rFonts w:ascii="Tahoma" w:hAnsi="Tahoma" w:cs="Tahoma"/>
              </w:rPr>
              <w:t>Nazwa procedury roboczej</w:t>
            </w:r>
          </w:p>
        </w:tc>
        <w:tc>
          <w:tcPr>
            <w:tcW w:w="2397" w:type="dxa"/>
          </w:tcPr>
          <w:p w:rsidR="007A1D8F" w:rsidRPr="009C405A" w:rsidRDefault="007A1D8F" w:rsidP="007166FA">
            <w:pPr>
              <w:rPr>
                <w:rFonts w:ascii="Tahoma" w:hAnsi="Tahoma" w:cs="Tahoma"/>
              </w:rPr>
            </w:pPr>
            <w:r w:rsidRPr="009C405A">
              <w:rPr>
                <w:rFonts w:ascii="Tahoma" w:hAnsi="Tahoma" w:cs="Tahoma"/>
              </w:rPr>
              <w:t>nazwa / identyfikator procedury wzorcowej</w:t>
            </w:r>
          </w:p>
        </w:tc>
        <w:tc>
          <w:tcPr>
            <w:tcW w:w="1993" w:type="dxa"/>
          </w:tcPr>
          <w:p w:rsidR="007A1D8F" w:rsidRPr="009C405A" w:rsidRDefault="007A1D8F" w:rsidP="007166FA">
            <w:pPr>
              <w:rPr>
                <w:rFonts w:ascii="Tahoma" w:hAnsi="Tahoma" w:cs="Tahoma"/>
              </w:rPr>
            </w:pPr>
            <w:r w:rsidRPr="009C405A">
              <w:rPr>
                <w:rFonts w:ascii="Tahoma" w:hAnsi="Tahoma" w:cs="Tahoma"/>
              </w:rPr>
              <w:t xml:space="preserve">Typ aparatu </w:t>
            </w:r>
            <w:proofErr w:type="spellStart"/>
            <w:r w:rsidRPr="009C405A">
              <w:rPr>
                <w:rFonts w:ascii="Tahoma" w:hAnsi="Tahoma" w:cs="Tahoma"/>
              </w:rPr>
              <w:t>rtg</w:t>
            </w:r>
            <w:proofErr w:type="spellEnd"/>
            <w:r w:rsidRPr="009C405A">
              <w:rPr>
                <w:rFonts w:ascii="Tahoma" w:hAnsi="Tahoma" w:cs="Tahoma"/>
              </w:rPr>
              <w:t xml:space="preserve">  przeznaczonego do wykonywania procedury </w:t>
            </w:r>
            <w:r w:rsidRPr="009C405A">
              <w:rPr>
                <w:rFonts w:ascii="Tahoma" w:hAnsi="Tahoma" w:cs="Tahoma"/>
                <w:vertAlign w:val="superscript"/>
              </w:rPr>
              <w:t>1</w:t>
            </w:r>
          </w:p>
        </w:tc>
        <w:tc>
          <w:tcPr>
            <w:tcW w:w="2947" w:type="dxa"/>
          </w:tcPr>
          <w:p w:rsidR="007A1D8F" w:rsidRPr="009C405A" w:rsidRDefault="007A1D8F" w:rsidP="007166FA">
            <w:pPr>
              <w:rPr>
                <w:rFonts w:ascii="Tahoma" w:hAnsi="Tahoma" w:cs="Tahoma"/>
              </w:rPr>
            </w:pPr>
            <w:r w:rsidRPr="009C405A">
              <w:rPr>
                <w:rFonts w:ascii="Tahoma" w:hAnsi="Tahoma" w:cs="Tahoma"/>
              </w:rPr>
              <w:t>Testy specjalistyczne/podstawowe w zakresie procedury roboczej</w:t>
            </w:r>
            <w:r w:rsidRPr="009C405A">
              <w:rPr>
                <w:rFonts w:ascii="Tahoma" w:hAnsi="Tahoma" w:cs="Tahoma"/>
                <w:vertAlign w:val="superscript"/>
              </w:rPr>
              <w:t>2</w:t>
            </w:r>
          </w:p>
        </w:tc>
      </w:tr>
      <w:tr w:rsidR="007A1D8F" w:rsidRPr="009C405A" w:rsidTr="007166FA">
        <w:tc>
          <w:tcPr>
            <w:tcW w:w="480" w:type="dxa"/>
          </w:tcPr>
          <w:p w:rsidR="007A1D8F" w:rsidRPr="009C405A" w:rsidRDefault="007A1D8F" w:rsidP="007166FA"/>
          <w:p w:rsidR="007A1D8F" w:rsidRPr="009C405A" w:rsidRDefault="007A1D8F" w:rsidP="007166FA">
            <w:r w:rsidRPr="009C405A">
              <w:t>1.</w:t>
            </w:r>
          </w:p>
        </w:tc>
        <w:tc>
          <w:tcPr>
            <w:tcW w:w="1471" w:type="dxa"/>
          </w:tcPr>
          <w:p w:rsidR="007A1D8F" w:rsidRPr="009C405A" w:rsidRDefault="007A1D8F" w:rsidP="007166FA"/>
          <w:p w:rsidR="007A1D8F" w:rsidRPr="009C405A" w:rsidRDefault="007A1D8F" w:rsidP="007166FA"/>
          <w:p w:rsidR="007A1D8F" w:rsidRPr="009C405A" w:rsidRDefault="007A1D8F" w:rsidP="007166FA"/>
        </w:tc>
        <w:tc>
          <w:tcPr>
            <w:tcW w:w="2397" w:type="dxa"/>
          </w:tcPr>
          <w:p w:rsidR="007A1D8F" w:rsidRPr="009C405A" w:rsidRDefault="007A1D8F" w:rsidP="007166FA"/>
        </w:tc>
        <w:tc>
          <w:tcPr>
            <w:tcW w:w="1993" w:type="dxa"/>
          </w:tcPr>
          <w:p w:rsidR="007A1D8F" w:rsidRPr="009C405A" w:rsidRDefault="007A1D8F" w:rsidP="007166FA"/>
        </w:tc>
        <w:tc>
          <w:tcPr>
            <w:tcW w:w="2947" w:type="dxa"/>
          </w:tcPr>
          <w:p w:rsidR="007A1D8F" w:rsidRPr="009C405A" w:rsidRDefault="007A1D8F" w:rsidP="007166FA"/>
        </w:tc>
      </w:tr>
      <w:tr w:rsidR="007A1D8F" w:rsidRPr="009C405A" w:rsidTr="007166FA">
        <w:tc>
          <w:tcPr>
            <w:tcW w:w="480" w:type="dxa"/>
          </w:tcPr>
          <w:p w:rsidR="007A1D8F" w:rsidRPr="009C405A" w:rsidRDefault="007A1D8F" w:rsidP="007166FA"/>
          <w:p w:rsidR="007A1D8F" w:rsidRPr="009C405A" w:rsidRDefault="007A1D8F" w:rsidP="007166FA">
            <w:r w:rsidRPr="009C405A">
              <w:t>...</w:t>
            </w:r>
          </w:p>
        </w:tc>
        <w:tc>
          <w:tcPr>
            <w:tcW w:w="1471" w:type="dxa"/>
          </w:tcPr>
          <w:p w:rsidR="007A1D8F" w:rsidRPr="009C405A" w:rsidRDefault="007A1D8F" w:rsidP="007166FA"/>
          <w:p w:rsidR="007A1D8F" w:rsidRPr="009C405A" w:rsidRDefault="007A1D8F" w:rsidP="007166FA"/>
          <w:p w:rsidR="007A1D8F" w:rsidRPr="009C405A" w:rsidRDefault="007A1D8F" w:rsidP="007166FA"/>
        </w:tc>
        <w:tc>
          <w:tcPr>
            <w:tcW w:w="2397" w:type="dxa"/>
          </w:tcPr>
          <w:p w:rsidR="007A1D8F" w:rsidRPr="009C405A" w:rsidRDefault="007A1D8F" w:rsidP="007166FA"/>
        </w:tc>
        <w:tc>
          <w:tcPr>
            <w:tcW w:w="1993" w:type="dxa"/>
          </w:tcPr>
          <w:p w:rsidR="007A1D8F" w:rsidRPr="009C405A" w:rsidRDefault="007A1D8F" w:rsidP="007166FA"/>
        </w:tc>
        <w:tc>
          <w:tcPr>
            <w:tcW w:w="2947" w:type="dxa"/>
          </w:tcPr>
          <w:p w:rsidR="007A1D8F" w:rsidRPr="009C405A" w:rsidRDefault="007A1D8F" w:rsidP="007166FA"/>
        </w:tc>
      </w:tr>
    </w:tbl>
    <w:p w:rsidR="007A1D8F" w:rsidRPr="009C405A" w:rsidRDefault="007A1D8F" w:rsidP="00C15D49">
      <w:pPr>
        <w:pStyle w:val="Akapitzlist"/>
      </w:pPr>
    </w:p>
    <w:p w:rsidR="00C15D49" w:rsidRPr="009C405A" w:rsidRDefault="00C15D49" w:rsidP="00C15D49">
      <w:pPr>
        <w:pStyle w:val="Akapitzlist"/>
      </w:pPr>
      <w:r w:rsidRPr="009C405A">
        <w:t xml:space="preserve"> </w:t>
      </w:r>
      <w:r w:rsidR="00FE6DD6" w:rsidRPr="009C405A">
        <w:rPr>
          <w:vertAlign w:val="superscript"/>
        </w:rPr>
        <w:t xml:space="preserve">1 </w:t>
      </w:r>
      <w:r w:rsidRPr="009C405A">
        <w:t xml:space="preserve">- </w:t>
      </w:r>
      <w:r w:rsidR="00FE6DD6" w:rsidRPr="009C405A">
        <w:t xml:space="preserve"> </w:t>
      </w:r>
      <w:r w:rsidRPr="009C405A">
        <w:t>w przypadku tomografu komputerowego podać liczę rzędów</w:t>
      </w:r>
    </w:p>
    <w:p w:rsidR="00FE6DD6" w:rsidRPr="009C405A" w:rsidRDefault="00FE6DD6" w:rsidP="00C15D49">
      <w:pPr>
        <w:pStyle w:val="Akapitzlist"/>
      </w:pPr>
      <w:r w:rsidRPr="009C405A">
        <w:rPr>
          <w:vertAlign w:val="superscript"/>
        </w:rPr>
        <w:t>2</w:t>
      </w:r>
      <w:r w:rsidRPr="009C405A">
        <w:t xml:space="preserve">   - podać nr sprawozdania </w:t>
      </w:r>
      <w:r w:rsidR="00D772A0" w:rsidRPr="009C405A">
        <w:t xml:space="preserve">/ </w:t>
      </w:r>
      <w:r w:rsidRPr="009C405A">
        <w:t xml:space="preserve">datę ostatnich testów </w:t>
      </w:r>
    </w:p>
    <w:p w:rsidR="00FE6DD6" w:rsidRPr="009C405A" w:rsidRDefault="00FE6DD6" w:rsidP="00C15D49">
      <w:pPr>
        <w:pStyle w:val="Akapitzlist"/>
      </w:pPr>
    </w:p>
    <w:p w:rsidR="00D772A0" w:rsidRPr="009C405A" w:rsidRDefault="00D772A0" w:rsidP="00C15D49">
      <w:pPr>
        <w:pStyle w:val="Akapitzlist"/>
      </w:pPr>
    </w:p>
    <w:p w:rsidR="00D772A0" w:rsidRPr="009C405A" w:rsidRDefault="00D772A0" w:rsidP="009A49A9">
      <w:pPr>
        <w:pStyle w:val="Akapitzlist"/>
        <w:spacing w:line="360" w:lineRule="auto"/>
        <w:ind w:left="0"/>
        <w:jc w:val="both"/>
        <w:rPr>
          <w:rFonts w:ascii="Tahoma" w:hAnsi="Tahoma" w:cs="Tahoma"/>
        </w:rPr>
      </w:pPr>
      <w:r w:rsidRPr="009C405A">
        <w:rPr>
          <w:rFonts w:ascii="Tahoma" w:hAnsi="Tahoma" w:cs="Tahoma"/>
        </w:rPr>
        <w:t xml:space="preserve">Zakres testów </w:t>
      </w:r>
      <w:r w:rsidR="00FA236B" w:rsidRPr="009C405A">
        <w:rPr>
          <w:rFonts w:ascii="Tahoma" w:hAnsi="Tahoma" w:cs="Tahoma"/>
        </w:rPr>
        <w:t>specjalistycznych i podstawowych</w:t>
      </w:r>
      <w:r w:rsidRPr="009C405A">
        <w:rPr>
          <w:rFonts w:ascii="Tahoma" w:hAnsi="Tahoma" w:cs="Tahoma"/>
        </w:rPr>
        <w:t xml:space="preserve"> urządzeń radiologicznych</w:t>
      </w:r>
      <w:r w:rsidR="00FA236B" w:rsidRPr="009C405A">
        <w:rPr>
          <w:rFonts w:ascii="Tahoma" w:hAnsi="Tahoma" w:cs="Tahoma"/>
        </w:rPr>
        <w:t xml:space="preserve"> i urządzeń pomocniczych</w:t>
      </w:r>
      <w:r w:rsidRPr="009C405A">
        <w:rPr>
          <w:rFonts w:ascii="Tahoma" w:hAnsi="Tahoma" w:cs="Tahoma"/>
        </w:rPr>
        <w:t xml:space="preserve"> </w:t>
      </w:r>
      <w:r w:rsidR="004622BB" w:rsidRPr="009C405A">
        <w:rPr>
          <w:rFonts w:ascii="Tahoma" w:hAnsi="Tahoma" w:cs="Tahoma"/>
        </w:rPr>
        <w:t xml:space="preserve">używanych do wykonywania medycznych procedur radiologicznych </w:t>
      </w:r>
      <w:r w:rsidRPr="009C405A">
        <w:rPr>
          <w:rFonts w:ascii="Tahoma" w:hAnsi="Tahoma" w:cs="Tahoma"/>
        </w:rPr>
        <w:t>powinien spełniać wymogi zawarte w Rozporządzeniu Ministra Zdrowia z dnia 18 lutego 2011 r. w sprawie warunków bezpiecznego stosowania promieniowania jonizującego dla wszystkich rodzajów ekspozycji medycznej  (t. jedn. Dz. U. 201</w:t>
      </w:r>
      <w:r w:rsidR="00FA236B" w:rsidRPr="009C405A">
        <w:rPr>
          <w:rFonts w:ascii="Tahoma" w:hAnsi="Tahoma" w:cs="Tahoma"/>
        </w:rPr>
        <w:t>7</w:t>
      </w:r>
      <w:r w:rsidRPr="009C405A">
        <w:rPr>
          <w:rFonts w:ascii="Tahoma" w:hAnsi="Tahoma" w:cs="Tahoma"/>
        </w:rPr>
        <w:t xml:space="preserve"> r., poz. </w:t>
      </w:r>
      <w:r w:rsidR="00FA236B" w:rsidRPr="009C405A">
        <w:rPr>
          <w:rFonts w:ascii="Tahoma" w:hAnsi="Tahoma" w:cs="Tahoma"/>
        </w:rPr>
        <w:t>884</w:t>
      </w:r>
      <w:r w:rsidRPr="009C405A">
        <w:rPr>
          <w:rFonts w:ascii="Tahoma" w:hAnsi="Tahoma" w:cs="Tahoma"/>
        </w:rPr>
        <w:t>) tj.:</w:t>
      </w:r>
    </w:p>
    <w:p w:rsidR="007166FA" w:rsidRPr="008A35D9" w:rsidRDefault="009A49A9" w:rsidP="008A35D9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NewRomanPSMT" w:hAnsi="Tahoma" w:cs="Tahoma"/>
        </w:rPr>
      </w:pPr>
      <w:r w:rsidRPr="009C405A">
        <w:rPr>
          <w:rFonts w:ascii="Tahoma" w:eastAsia="TimesNewRomanPSMT" w:hAnsi="Tahoma" w:cs="Tahoma"/>
        </w:rPr>
        <w:t>„</w:t>
      </w:r>
      <w:r w:rsidR="00FE6DD6" w:rsidRPr="009C405A">
        <w:rPr>
          <w:rFonts w:ascii="Tahoma" w:eastAsia="TimesNewRomanPSMT" w:hAnsi="Tahoma" w:cs="Tahoma"/>
        </w:rPr>
        <w:t>§</w:t>
      </w:r>
      <w:r w:rsidR="00FA236B" w:rsidRPr="009C405A">
        <w:rPr>
          <w:rFonts w:ascii="Tahoma" w:eastAsia="TimesNewRomanPSMT" w:hAnsi="Tahoma" w:cs="Tahoma"/>
        </w:rPr>
        <w:t xml:space="preserve"> </w:t>
      </w:r>
      <w:r w:rsidR="00FE6DD6" w:rsidRPr="009C405A">
        <w:rPr>
          <w:rFonts w:ascii="Tahoma" w:eastAsia="TimesNewRomanPSMT" w:hAnsi="Tahoma" w:cs="Tahoma"/>
        </w:rPr>
        <w:t xml:space="preserve">9. 8. </w:t>
      </w:r>
      <w:r w:rsidR="00FA236B" w:rsidRPr="009C405A">
        <w:rPr>
          <w:rFonts w:ascii="Tahoma" w:eastAsia="TimesNewRomanPSMT" w:hAnsi="Tahoma" w:cs="Tahoma"/>
          <w:color w:val="2E2014"/>
        </w:rPr>
        <w:t>Jeżeli urządzenia radiologiczne i urządzenia pomocnicze są stosowane w działalności wymagającej zgody na udzielanie</w:t>
      </w:r>
      <w:r w:rsidR="00FA236B" w:rsidRPr="009C405A">
        <w:rPr>
          <w:rFonts w:ascii="Tahoma" w:eastAsia="TimesNewRomanPSMT" w:hAnsi="Tahoma" w:cs="Tahoma"/>
          <w:color w:val="2E2014"/>
        </w:rPr>
        <w:t xml:space="preserve"> </w:t>
      </w:r>
      <w:r w:rsidR="00FA236B" w:rsidRPr="009C405A">
        <w:rPr>
          <w:rFonts w:ascii="Tahoma" w:eastAsia="TimesNewRomanPSMT" w:hAnsi="Tahoma" w:cs="Tahoma"/>
          <w:color w:val="2E2014"/>
        </w:rPr>
        <w:t>świadczeń, o której mowa w art. 33d albo art. 33e ustawy, testy eksploatacyjne, testy specjalistyczne i testy podstawowe</w:t>
      </w:r>
      <w:r w:rsidR="008A35D9">
        <w:rPr>
          <w:rFonts w:ascii="Tahoma" w:eastAsia="TimesNewRomanPSMT" w:hAnsi="Tahoma" w:cs="Tahoma"/>
          <w:color w:val="2E2014"/>
        </w:rPr>
        <w:t xml:space="preserve"> </w:t>
      </w:r>
      <w:r w:rsidR="00FA236B" w:rsidRPr="009C405A">
        <w:rPr>
          <w:rFonts w:ascii="Tahoma" w:eastAsia="TimesNewRomanPSMT" w:hAnsi="Tahoma" w:cs="Tahoma"/>
          <w:color w:val="2E2014"/>
        </w:rPr>
        <w:t>wykonuje się w zakresie wynikającym z wydanej zgody, a w przypadku gdy taka zgoda nie została jeszcze wydana,</w:t>
      </w:r>
      <w:r w:rsidR="00FA236B" w:rsidRPr="009C405A">
        <w:rPr>
          <w:rFonts w:ascii="Tahoma" w:eastAsia="TimesNewRomanPSMT" w:hAnsi="Tahoma" w:cs="Tahoma"/>
          <w:color w:val="2E2014"/>
        </w:rPr>
        <w:t xml:space="preserve"> </w:t>
      </w:r>
      <w:r w:rsidR="00FA236B" w:rsidRPr="009C405A">
        <w:rPr>
          <w:rFonts w:ascii="Tahoma" w:eastAsia="TimesNewRomanPSMT" w:hAnsi="Tahoma" w:cs="Tahoma"/>
          <w:color w:val="2E2014"/>
        </w:rPr>
        <w:t>w zakresie wynikającym z wniosku o wydanie takiej zgody</w:t>
      </w:r>
      <w:r w:rsidR="00FA236B" w:rsidRPr="009C405A">
        <w:rPr>
          <w:rFonts w:ascii="Tahoma" w:eastAsia="TimesNewRomanPSMT" w:hAnsi="Tahoma" w:cs="Tahoma"/>
          <w:color w:val="2E2014"/>
        </w:rPr>
        <w:t>”</w:t>
      </w:r>
      <w:bookmarkStart w:id="0" w:name="_GoBack"/>
      <w:bookmarkEnd w:id="0"/>
    </w:p>
    <w:sectPr w:rsidR="007166FA" w:rsidRPr="008A35D9" w:rsidSect="00C6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50371"/>
    <w:multiLevelType w:val="hybridMultilevel"/>
    <w:tmpl w:val="D1F66560"/>
    <w:lvl w:ilvl="0" w:tplc="3F9E2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49"/>
    <w:rsid w:val="00017FE8"/>
    <w:rsid w:val="00062103"/>
    <w:rsid w:val="002F74E8"/>
    <w:rsid w:val="003E34C2"/>
    <w:rsid w:val="004622BB"/>
    <w:rsid w:val="0049616B"/>
    <w:rsid w:val="00515F33"/>
    <w:rsid w:val="00521DCB"/>
    <w:rsid w:val="0065059E"/>
    <w:rsid w:val="007166FA"/>
    <w:rsid w:val="007A1D8F"/>
    <w:rsid w:val="008A35D9"/>
    <w:rsid w:val="009A49A9"/>
    <w:rsid w:val="009B5906"/>
    <w:rsid w:val="009C405A"/>
    <w:rsid w:val="00C15D49"/>
    <w:rsid w:val="00C21FDE"/>
    <w:rsid w:val="00C35BF8"/>
    <w:rsid w:val="00C66C3A"/>
    <w:rsid w:val="00D62674"/>
    <w:rsid w:val="00D772A0"/>
    <w:rsid w:val="00FA236B"/>
    <w:rsid w:val="00FC6566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B327"/>
  <w15:docId w15:val="{B59433F7-21E0-4529-947C-7E0AC800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1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5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2313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1693">
                                          <w:marLeft w:val="0"/>
                                          <w:marRight w:val="0"/>
                                          <w:marTop w:val="2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365874">
                                          <w:marLeft w:val="0"/>
                                          <w:marRight w:val="0"/>
                                          <w:marTop w:val="2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40275">
                                          <w:marLeft w:val="0"/>
                                          <w:marRight w:val="0"/>
                                          <w:marTop w:val="2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p.kwietniowski</dc:creator>
  <cp:lastModifiedBy>Paweł Kwietniowski</cp:lastModifiedBy>
  <cp:revision>4</cp:revision>
  <dcterms:created xsi:type="dcterms:W3CDTF">2017-10-16T09:01:00Z</dcterms:created>
  <dcterms:modified xsi:type="dcterms:W3CDTF">2017-10-16T09:02:00Z</dcterms:modified>
</cp:coreProperties>
</file>